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>
          <w:rFonts w:ascii="Times New Roman" w:cs="Times New Roman" w:eastAsia="Times New Roman" w:hAnsi="Times New Roman"/>
          <w:b w:val="1"/>
          <w:color w:val="0000ff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ff"/>
          <w:sz w:val="36"/>
          <w:szCs w:val="36"/>
          <w:rtl w:val="0"/>
        </w:rPr>
        <w:t xml:space="preserve">KONVERZACE V NĚMECKÉM JAZYCE (9.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2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Charakteristika předmětu 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KNJ je vyučována na 2. stupni dle zájmu žáků a možností školy. Je zařazována v rámci volitelného předmětu v         9. ročníku.</w:t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Obsahovou náplní KNJ je zejména nácvik řečových a poslechových dovedností a rozšiřování slovní zásoby. Tematické okruhy jsou voleny tak, aby umožnily žákům konverzovat v běžných situacích. 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Výuka probíhá v jazykové učebně a kromě učebnic jsou využívány zejména audio-vizuální pomůcky, časopisy a kopírovaný materiál vztahující se k jednotlivým tématům.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ind w:firstLine="72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Specifické cíle předmětu: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spacing w:line="360" w:lineRule="auto"/>
        <w:ind w:left="800" w:hanging="360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Žáci se orientují v německy mluvících zemích a jsou schopni základní komunikace s německy mluvícími cizinci.</w:t>
      </w:r>
    </w:p>
    <w:p w:rsidR="00000000" w:rsidDel="00000000" w:rsidP="00000000" w:rsidRDefault="00000000" w:rsidRPr="00000000" w14:paraId="0000000A">
      <w:pPr>
        <w:pageBreakBefore w:val="0"/>
        <w:spacing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line="360" w:lineRule="auto"/>
        <w:ind w:right="-51" w:firstLine="72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spacing w:line="360" w:lineRule="auto"/>
        <w:ind w:left="720" w:right="-51" w:hanging="360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Práce ve dvojicích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spacing w:line="360" w:lineRule="auto"/>
        <w:ind w:left="720" w:right="-51" w:hanging="360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Skupinová práce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spacing w:line="360" w:lineRule="auto"/>
        <w:ind w:left="720" w:right="-51" w:hanging="360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Individuální přístup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ind w:right="-51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Metody používané při výuce: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spacing w:line="360" w:lineRule="auto"/>
        <w:ind w:left="1080" w:hanging="360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rozhovory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spacing w:line="360" w:lineRule="auto"/>
        <w:ind w:left="1080" w:hanging="360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práce s počítačem a internetem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spacing w:line="360" w:lineRule="auto"/>
        <w:ind w:left="1080" w:hanging="360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využití dostupného tisku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pacing w:line="360" w:lineRule="auto"/>
        <w:ind w:left="1080" w:hanging="360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nácvikové rapy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line="360" w:lineRule="auto"/>
        <w:ind w:left="1080" w:hanging="360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DVD a audio nebo videokazety v němčině (jejich poslech či sledování, konverzace o nich a cvičení shrnující nové informace)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line="360" w:lineRule="auto"/>
        <w:ind w:left="1080" w:hanging="360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diskuse nad vybranými články z učebnic a tisku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line="360" w:lineRule="auto"/>
        <w:ind w:left="1080" w:hanging="360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poslechová cvičení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line="360" w:lineRule="auto"/>
        <w:ind w:left="1080" w:hanging="360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práce se slovníky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line="360" w:lineRule="auto"/>
        <w:ind w:left="108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Flexy Book</w:t>
      </w:r>
    </w:p>
    <w:p w:rsidR="00000000" w:rsidDel="00000000" w:rsidP="00000000" w:rsidRDefault="00000000" w:rsidRPr="00000000" w14:paraId="00000019">
      <w:pPr>
        <w:pageBreakBefore w:val="0"/>
        <w:spacing w:line="360" w:lineRule="auto"/>
        <w:ind w:right="-51" w:firstLine="72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spacing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15.0" w:type="dxa"/>
        <w:jc w:val="left"/>
        <w:tblInd w:w="-2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75"/>
        <w:gridCol w:w="3240"/>
        <w:gridCol w:w="2910"/>
        <w:gridCol w:w="2190"/>
        <w:tblGridChange w:id="0">
          <w:tblGrid>
            <w:gridCol w:w="5475"/>
            <w:gridCol w:w="3240"/>
            <w:gridCol w:w="2910"/>
            <w:gridCol w:w="2190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E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ff"/>
                <w:sz w:val="56"/>
                <w:szCs w:val="56"/>
                <w:rtl w:val="0"/>
              </w:rPr>
              <w:t xml:space="preserve">9. ročník</w:t>
            </w:r>
          </w:p>
        </w:tc>
      </w:tr>
      <w:tr>
        <w:trPr>
          <w:cantSplit w:val="0"/>
          <w:trHeight w:val="960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VÝSTUPY</w:t>
            </w:r>
          </w:p>
        </w:tc>
        <w:tc>
          <w:tcPr/>
          <w:p w:rsidR="00000000" w:rsidDel="00000000" w:rsidP="00000000" w:rsidRDefault="00000000" w:rsidRPr="00000000" w14:paraId="00000024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UČIVO</w:t>
            </w:r>
          </w:p>
        </w:tc>
        <w:tc>
          <w:tcPr/>
          <w:p w:rsidR="00000000" w:rsidDel="00000000" w:rsidP="00000000" w:rsidRDefault="00000000" w:rsidRPr="00000000" w14:paraId="00000026">
            <w:pPr>
              <w:pStyle w:val="Heading1"/>
              <w:keepLines w:val="0"/>
              <w:pageBreakBefore w:val="0"/>
              <w:spacing w:after="0" w:before="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Style w:val="Heading1"/>
              <w:keepLines w:val="0"/>
              <w:pageBreakBefore w:val="0"/>
              <w:spacing w:after="0" w:before="0"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PRŮŘEZOVÁ TÉMATA</w:t>
            </w:r>
          </w:p>
        </w:tc>
        <w:tc>
          <w:tcPr/>
          <w:p w:rsidR="00000000" w:rsidDel="00000000" w:rsidP="00000000" w:rsidRDefault="00000000" w:rsidRPr="00000000" w14:paraId="00000028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Žák je schopen komunikovat na dané téma</w:t>
            </w:r>
          </w:p>
          <w:p w:rsidR="00000000" w:rsidDel="00000000" w:rsidP="00000000" w:rsidRDefault="00000000" w:rsidRPr="00000000" w14:paraId="0000002A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Žák je schopen reagovat v cizím jazyce</w:t>
            </w:r>
          </w:p>
          <w:p w:rsidR="00000000" w:rsidDel="00000000" w:rsidP="00000000" w:rsidRDefault="00000000" w:rsidRPr="00000000" w14:paraId="0000002B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Žák je schopen smysluplně hovořit na dané téma po určitou dobu</w:t>
            </w:r>
          </w:p>
          <w:p w:rsidR="00000000" w:rsidDel="00000000" w:rsidP="00000000" w:rsidRDefault="00000000" w:rsidRPr="00000000" w14:paraId="0000002C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Žák je schopen vyjadřovat svůj názor, zážitky nebo přání</w:t>
            </w:r>
          </w:p>
        </w:tc>
        <w:tc>
          <w:tcPr/>
          <w:p w:rsidR="00000000" w:rsidDel="00000000" w:rsidP="00000000" w:rsidRDefault="00000000" w:rsidRPr="00000000" w14:paraId="0000002D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Témata k využití:</w:t>
            </w:r>
          </w:p>
          <w:p w:rsidR="00000000" w:rsidDel="00000000" w:rsidP="00000000" w:rsidRDefault="00000000" w:rsidRPr="00000000" w14:paraId="0000002E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Mein Zuhause</w:t>
            </w:r>
          </w:p>
          <w:p w:rsidR="00000000" w:rsidDel="00000000" w:rsidP="00000000" w:rsidRDefault="00000000" w:rsidRPr="00000000" w14:paraId="0000002F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Mein Tag</w:t>
            </w:r>
          </w:p>
          <w:p w:rsidR="00000000" w:rsidDel="00000000" w:rsidP="00000000" w:rsidRDefault="00000000" w:rsidRPr="00000000" w14:paraId="00000030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Im Supermarkt</w:t>
            </w:r>
          </w:p>
          <w:p w:rsidR="00000000" w:rsidDel="00000000" w:rsidP="00000000" w:rsidRDefault="00000000" w:rsidRPr="00000000" w14:paraId="00000031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Beim Arzt</w:t>
            </w:r>
          </w:p>
          <w:p w:rsidR="00000000" w:rsidDel="00000000" w:rsidP="00000000" w:rsidRDefault="00000000" w:rsidRPr="00000000" w14:paraId="00000032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 der Stadt, auf dem Lande</w:t>
            </w:r>
          </w:p>
          <w:p w:rsidR="00000000" w:rsidDel="00000000" w:rsidP="00000000" w:rsidRDefault="00000000" w:rsidRPr="00000000" w14:paraId="00000033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Das Wetter, Jahreszeiten, Monate</w:t>
            </w:r>
          </w:p>
          <w:p w:rsidR="00000000" w:rsidDel="00000000" w:rsidP="00000000" w:rsidRDefault="00000000" w:rsidRPr="00000000" w14:paraId="00000034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Ferien 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5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37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Verbální i neverbální komunikace</w:t>
            </w:r>
          </w:p>
          <w:p w:rsidR="00000000" w:rsidDel="00000000" w:rsidP="00000000" w:rsidRDefault="00000000" w:rsidRPr="00000000" w14:paraId="00000038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Komunikativní, formulační, argumentační, dialogické a prezentační dovednosti žáků.</w:t>
            </w:r>
          </w:p>
          <w:p w:rsidR="00000000" w:rsidDel="00000000" w:rsidP="00000000" w:rsidRDefault="00000000" w:rsidRPr="00000000" w14:paraId="00000039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3B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Výchova k vlastenectví formou mezinárodních projektů</w:t>
            </w:r>
          </w:p>
          <w:p w:rsidR="00000000" w:rsidDel="00000000" w:rsidP="00000000" w:rsidRDefault="00000000" w:rsidRPr="00000000" w14:paraId="0000003C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Prohlubujeme vědomosti žáků o kulturním odkazu našich předků a předků německy  mluvících zemí</w:t>
            </w:r>
          </w:p>
          <w:p w:rsidR="00000000" w:rsidDel="00000000" w:rsidP="00000000" w:rsidRDefault="00000000" w:rsidRPr="00000000" w14:paraId="0000003D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3F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Poznání a pochopení života a díla významných Evropanů </w:t>
            </w:r>
          </w:p>
          <w:p w:rsidR="00000000" w:rsidDel="00000000" w:rsidP="00000000" w:rsidRDefault="00000000" w:rsidRPr="00000000" w14:paraId="00000040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MKV: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Vedeme žáky k objektivitě a toleranci k odlišným kulturám</w:t>
            </w:r>
          </w:p>
          <w:p w:rsidR="00000000" w:rsidDel="00000000" w:rsidP="00000000" w:rsidRDefault="00000000" w:rsidRPr="00000000" w14:paraId="00000043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45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Učíme žáky využívat média jako zdroj informací, učení, zábavy i vyplnění volného času</w:t>
            </w:r>
          </w:p>
          <w:p w:rsidR="00000000" w:rsidDel="00000000" w:rsidP="00000000" w:rsidRDefault="00000000" w:rsidRPr="00000000" w14:paraId="00000046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7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Žák je veden k tomu,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aby získané vědomosti uplatňoval ve všech ostatních předmětech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Žák umí tvořit otázky. Správně používá předložky, neurčité a určité členy</w:t>
            </w:r>
          </w:p>
          <w:p w:rsidR="00000000" w:rsidDel="00000000" w:rsidP="00000000" w:rsidRDefault="00000000" w:rsidRPr="00000000" w14:paraId="0000004B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Žák umí používat věty podle postoje mluvčího</w:t>
            </w:r>
          </w:p>
        </w:tc>
        <w:tc>
          <w:tcPr/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Nepravidelná slovesa</w:t>
            </w:r>
          </w:p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Samostatně nebo ve skupině -tvorba zajímavých projektů dle vlastního výběru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E">
            <w:pPr>
              <w:pageBreakBefore w:val="0"/>
              <w:widowControl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F">
            <w:pPr>
              <w:pageBreakBefore w:val="0"/>
              <w:widowControl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Žák se snaží aktivně a pohotově využívat jazyk v komunikativních situacích, např. při pobytu v zahraničí, při komunikaci s rodilým mluvčím, případně při odpovědích na dotazy zahraničních turistů</w:t>
            </w:r>
          </w:p>
        </w:tc>
        <w:tc>
          <w:tcPr/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Dialog a monolog</w:t>
            </w:r>
          </w:p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Tvorba vět </w:t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Otázky a odpovědi</w:t>
            </w:r>
          </w:p>
          <w:p w:rsidR="00000000" w:rsidDel="00000000" w:rsidP="00000000" w:rsidRDefault="00000000" w:rsidRPr="00000000" w14:paraId="00000054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Četba a překlad textů v originále 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5">
            <w:pPr>
              <w:pageBreakBefore w:val="0"/>
              <w:widowControl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6">
            <w:pPr>
              <w:pageBreakBefore w:val="0"/>
              <w:widowControl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Žák si samostatně umí vyhledat potřebné informace na internetu, v tisku, v zahraničních publikacích, ve slovníku apod.</w:t>
            </w:r>
          </w:p>
        </w:tc>
        <w:tc>
          <w:tcPr/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Práce se slovníky</w:t>
            </w:r>
          </w:p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Četba a překlad textů v originále</w:t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Reálie německy mluvících zemí 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B">
            <w:pPr>
              <w:pageBreakBefore w:val="0"/>
              <w:widowControl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C">
            <w:pPr>
              <w:pageBreakBefore w:val="0"/>
              <w:widowControl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pageBreakBefore w:val="0"/>
        <w:spacing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6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